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7E" w:rsidRPr="0035757E" w:rsidRDefault="0035757E" w:rsidP="0035757E">
      <w:pPr>
        <w:jc w:val="center"/>
        <w:rPr>
          <w:rFonts w:ascii="Calibri" w:eastAsia="宋体" w:hAnsi="Calibri" w:cs="Times New Roman"/>
          <w:b/>
        </w:rPr>
      </w:pPr>
      <w:bookmarkStart w:id="0" w:name="ItemName"/>
      <w:r w:rsidRPr="0035757E">
        <w:rPr>
          <w:rFonts w:ascii="Calibri" w:eastAsia="宋体" w:hAnsi="Calibri" w:cs="Times New Roman" w:hint="eastAsia"/>
          <w:b/>
        </w:rPr>
        <w:t>天津市应急管理局</w:t>
      </w:r>
      <w:r w:rsidRPr="0035757E">
        <w:rPr>
          <w:rFonts w:ascii="Calibri" w:eastAsia="宋体" w:hAnsi="Calibri" w:cs="Times New Roman" w:hint="eastAsia"/>
          <w:b/>
        </w:rPr>
        <w:t>-</w:t>
      </w:r>
      <w:r w:rsidRPr="0035757E">
        <w:rPr>
          <w:rFonts w:ascii="Calibri" w:eastAsia="宋体" w:hAnsi="Calibri" w:cs="Times New Roman" w:hint="eastAsia"/>
          <w:b/>
        </w:rPr>
        <w:t>天津市应急避难场所</w:t>
      </w:r>
      <w:r w:rsidRPr="0035757E">
        <w:rPr>
          <w:rFonts w:ascii="Calibri" w:eastAsia="宋体" w:hAnsi="Calibri" w:cs="Times New Roman" w:hint="eastAsia"/>
          <w:b/>
        </w:rPr>
        <w:t>(</w:t>
      </w:r>
      <w:r w:rsidRPr="0035757E">
        <w:rPr>
          <w:rFonts w:ascii="Calibri" w:eastAsia="宋体" w:hAnsi="Calibri" w:cs="Times New Roman" w:hint="eastAsia"/>
          <w:b/>
        </w:rPr>
        <w:t>市级中心</w:t>
      </w:r>
      <w:r w:rsidRPr="0035757E">
        <w:rPr>
          <w:rFonts w:ascii="Calibri" w:eastAsia="宋体" w:hAnsi="Calibri" w:cs="Times New Roman" w:hint="eastAsia"/>
          <w:b/>
        </w:rPr>
        <w:t xml:space="preserve">) </w:t>
      </w:r>
      <w:r w:rsidRPr="0035757E">
        <w:rPr>
          <w:rFonts w:ascii="Calibri" w:eastAsia="宋体" w:hAnsi="Calibri" w:cs="Times New Roman" w:hint="eastAsia"/>
          <w:b/>
        </w:rPr>
        <w:t>建设项目</w:t>
      </w:r>
      <w:bookmarkEnd w:id="0"/>
      <w:r w:rsidRPr="0035757E">
        <w:rPr>
          <w:rFonts w:ascii="Calibri" w:eastAsia="宋体" w:hAnsi="Calibri" w:cs="Times New Roman" w:hint="eastAsia"/>
          <w:b/>
        </w:rPr>
        <w:t>中标明细单</w:t>
      </w:r>
    </w:p>
    <w:p w:rsidR="0035757E" w:rsidRPr="0035757E" w:rsidRDefault="0035757E" w:rsidP="0035757E">
      <w:pPr>
        <w:rPr>
          <w:rFonts w:ascii="Calibri" w:eastAsia="宋体" w:hAnsi="Calibri" w:cs="Times New Roman"/>
        </w:rPr>
      </w:pPr>
    </w:p>
    <w:p w:rsidR="0035757E" w:rsidRPr="0035757E" w:rsidRDefault="0035757E" w:rsidP="0035757E">
      <w:pPr>
        <w:rPr>
          <w:rFonts w:ascii="Calibri" w:eastAsia="宋体" w:hAnsi="Calibri" w:cs="Times New Roman"/>
        </w:rPr>
      </w:pPr>
      <w:r w:rsidRPr="0035757E">
        <w:rPr>
          <w:rFonts w:ascii="Calibri" w:eastAsia="宋体" w:hAnsi="Calibri" w:cs="Times New Roman" w:hint="eastAsia"/>
        </w:rPr>
        <w:t>项目名称：</w:t>
      </w:r>
      <w:bookmarkStart w:id="1" w:name="ItemName2"/>
      <w:r w:rsidRPr="0035757E">
        <w:rPr>
          <w:rFonts w:ascii="Calibri" w:eastAsia="宋体" w:hAnsi="Calibri" w:cs="Times New Roman" w:hint="eastAsia"/>
        </w:rPr>
        <w:t>天津市应急管理局</w:t>
      </w:r>
      <w:r w:rsidRPr="0035757E">
        <w:rPr>
          <w:rFonts w:ascii="Calibri" w:eastAsia="宋体" w:hAnsi="Calibri" w:cs="Times New Roman" w:hint="eastAsia"/>
        </w:rPr>
        <w:t>-</w:t>
      </w:r>
      <w:r w:rsidRPr="0035757E">
        <w:rPr>
          <w:rFonts w:ascii="Calibri" w:eastAsia="宋体" w:hAnsi="Calibri" w:cs="Times New Roman" w:hint="eastAsia"/>
        </w:rPr>
        <w:t>天津市应急避难场所</w:t>
      </w:r>
      <w:r w:rsidRPr="0035757E">
        <w:rPr>
          <w:rFonts w:ascii="Calibri" w:eastAsia="宋体" w:hAnsi="Calibri" w:cs="Times New Roman" w:hint="eastAsia"/>
        </w:rPr>
        <w:t>(</w:t>
      </w:r>
      <w:r w:rsidRPr="0035757E">
        <w:rPr>
          <w:rFonts w:ascii="Calibri" w:eastAsia="宋体" w:hAnsi="Calibri" w:cs="Times New Roman" w:hint="eastAsia"/>
        </w:rPr>
        <w:t>市级中心</w:t>
      </w:r>
      <w:r w:rsidRPr="0035757E">
        <w:rPr>
          <w:rFonts w:ascii="Calibri" w:eastAsia="宋体" w:hAnsi="Calibri" w:cs="Times New Roman" w:hint="eastAsia"/>
        </w:rPr>
        <w:t xml:space="preserve">) </w:t>
      </w:r>
      <w:r w:rsidRPr="0035757E">
        <w:rPr>
          <w:rFonts w:ascii="Calibri" w:eastAsia="宋体" w:hAnsi="Calibri" w:cs="Times New Roman" w:hint="eastAsia"/>
        </w:rPr>
        <w:t>建设项目</w:t>
      </w:r>
      <w:bookmarkEnd w:id="1"/>
    </w:p>
    <w:p w:rsidR="0035757E" w:rsidRPr="0035757E" w:rsidRDefault="0035757E" w:rsidP="0035757E">
      <w:pPr>
        <w:rPr>
          <w:rFonts w:ascii="Times New Roman" w:eastAsia="宋体" w:hAnsi="Times New Roman" w:cs="Times New Roman" w:hint="eastAsia"/>
        </w:rPr>
      </w:pPr>
      <w:r w:rsidRPr="0035757E">
        <w:rPr>
          <w:rFonts w:ascii="Times New Roman" w:eastAsia="宋体" w:hAnsi="Times New Roman" w:cs="Times New Roman"/>
        </w:rPr>
        <w:t>项目编号：</w:t>
      </w:r>
      <w:bookmarkStart w:id="2" w:name="ItemNumber"/>
      <w:r w:rsidRPr="0035757E">
        <w:rPr>
          <w:rFonts w:ascii="Times New Roman" w:eastAsia="宋体" w:hAnsi="Times New Roman" w:cs="Times New Roman"/>
        </w:rPr>
        <w:t>TGPC-2024-A-0251</w:t>
      </w:r>
      <w:bookmarkEnd w:id="2"/>
    </w:p>
    <w:p w:rsidR="0035757E" w:rsidRPr="0035757E" w:rsidRDefault="0035757E" w:rsidP="0035757E">
      <w:pPr>
        <w:rPr>
          <w:rFonts w:ascii="Calibri" w:eastAsia="宋体" w:hAnsi="Calibri" w:cs="Times New Roman"/>
        </w:rPr>
      </w:pPr>
      <w:r w:rsidRPr="0035757E">
        <w:rPr>
          <w:rFonts w:ascii="Calibri" w:eastAsia="宋体" w:hAnsi="Calibri" w:cs="Times New Roman"/>
        </w:rPr>
        <w:t>中标供应商：天津六建建筑工程有限公司</w:t>
      </w:r>
    </w:p>
    <w:tbl>
      <w:tblPr>
        <w:tblW w:w="44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325"/>
        <w:gridCol w:w="494"/>
        <w:gridCol w:w="2457"/>
        <w:gridCol w:w="718"/>
        <w:gridCol w:w="701"/>
        <w:gridCol w:w="764"/>
        <w:gridCol w:w="901"/>
      </w:tblGrid>
      <w:tr w:rsidR="0035757E" w:rsidRPr="0035757E" w:rsidTr="000F2CC1">
        <w:trPr>
          <w:trHeight w:val="4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序号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货物内容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品牌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规格型号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数量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单位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单价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</w:rPr>
              <w:t>总价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水袋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水袋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不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钢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水池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露峥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净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滤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水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安吉尔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EK-RO-600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吨框架储水囊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吨框架储水囊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防灭火毯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庄原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*2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87500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提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式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干粉灭火器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MFZ/ABC4A(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主型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车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式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干粉灭火器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MFZ/50kg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（主型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防水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16-65-20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5600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式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应急厕所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厕所帐篷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可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折叠马桶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探险家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折叠马桶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式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应急照明灯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尚为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SZSW2950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280000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全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频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陆益通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LYT-TD258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持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扩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音器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雷公王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CR-62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远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光手电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迈思路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MA8618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240L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类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垃圾桶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章发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240L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功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能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区导向牌及安装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应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急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避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难场所主标识及安装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功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能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布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局总图及安装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停机坪灯光控制柜采购及敷设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龙召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灯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具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安航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192400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192400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救援设备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36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36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12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12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利达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 xml:space="preserve">12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帐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篷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配套照明灯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尚为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SZSW2175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帐篷配套接线轴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牛脾气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折叠床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折叠床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棉衣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立顺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棉衣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棉衣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被褥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立顺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棉被褥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电暖器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格力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NDY19-S6130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成品五金工具箱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佛兰仕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巨无霸套装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平板车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派普硕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90*60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4800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物资发放点（遮阳亭）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鑫旺升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长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3m*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宽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4m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净高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套桌椅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折叠桌椅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9600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存储货架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音飞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五层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200*60*200cm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场地划线、设备安装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1256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81640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配管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PE50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采购及敷设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PE50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配管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SC25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SC25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365.88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25611.6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电力电缆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ZR-YJV-5*16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定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ZC-YJV-5*16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电力电缆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ZR-YJV-3*4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ZC-YJV-3*4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382.23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19111.5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接线盒及安装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810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C20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混凝土带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1.3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1546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2009.8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石膏板隔断墙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184.86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101673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涂料内墙面燃烧性能等级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:A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257.32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9006.2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0.5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厚白色压型金属板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112.4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11240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铝扣板吊顶燃烧性能等级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:A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217.57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225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48953.25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甲级防火门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9.9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19800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铝合金百叶窗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27.6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11040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物资库电气安装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241.31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36196.5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吨储水袋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吨储水袋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不锈钢水池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露峥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净滤水器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安吉尔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EK-RO-600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互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投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配电箱及安装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龙召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互投配电箱及安装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龙召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150kW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三相发电机机组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恒通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动力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D150D5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75kW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三相发电机机组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恒通动力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D75D5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线缆预留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津达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ZC-YJV-4x95+1x50-SC150-FC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190000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线缆预留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津达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ZC-YJV-4x240+1x120-SC150-FC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30L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柴油桶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申聚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30L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吨框架储水囊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吨框架储水囊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奥州环保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消防灭火毯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庄原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*2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87500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手提式干粉灭火器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MFZ/ABC4A(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主型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推车式干粉灭火器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MFZ/50kg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（主型）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消防水带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东消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16-65-20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移动式应急厕所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厕所帐篷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移动可折叠马桶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探险家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折叠马桶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网络摄像机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海康威视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DS-2CD5A4XYZUV-ABCDEF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网络硬盘录像机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海康威视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DS-9632N-I16R-V3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户外智能监控设备箱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纽脉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NSX-A355022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75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监控显示器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海康威视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DS-D5055UC-A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接入交换机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博达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S2900-24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光纤收发器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赛康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CSWG2-02011L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光纤收发器机箱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赛康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SKM12-A2-14W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广播音柱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DS-255Y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广播管理主机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DS-8009I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数字音频系统管理软件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DS-1600R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监听音箱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DS-6818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网络解码器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DS-8801A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前置放大器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DS-6571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后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级功率放大器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DS-1000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纯后级功率放大器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DS-1500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广播话筒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DS-6802A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无线话筒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DSZ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DS-302UHA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电源时序器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SKS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SP-108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机柜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三拓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ST.6642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3300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机柜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三拓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ST.6622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4G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可移动监控一体机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海康威视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iDS-MCD242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移动式应急照明灯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尚为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SZSW2950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全频手台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陆益通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LYT-TD258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手持扩音器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雷公王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CR-62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远光手电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迈思路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MA8618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97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240L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分类垃圾桶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章发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240L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功能区导向牌及安装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组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应急功能区指示牌及安装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83200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应急避难场所主标识及安装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36800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功能布局总图及安装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国标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18400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停机坪灯光控制柜采购及安装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龙召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灯具及安装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安航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配套救援设备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㎡棉帐篷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㎡单帐篷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250000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帐篷配套照明灯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尚为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SZSW2175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帐篷配套接线轴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牛脾气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折叠床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折叠床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棉衣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棉衣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棉被褥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立顺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棉被褥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电暖器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格力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NDY19-S6130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成品五金工具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箱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佛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兰仕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巨无霸套装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平板车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派普硕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90*60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3600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物资发放点（遮阳亭）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鑫旺升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长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3m*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宽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4m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净高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配套桌椅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鑫利达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折叠桌椅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套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7200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存储货架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音飞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五层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200*60*200cm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线材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ZCVV3*1.5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15600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93600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线材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ZCVV2*2.5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22500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线缆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芯单模室外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15600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3.5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54600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手把井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400*400*450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线管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PE DN50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2825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56500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宽带接入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联通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三年的互联网接入资费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设备安装、集成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30000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现有照明改造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59136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59136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配管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SC80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SC80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959.55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95955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电力电缆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YJV-4*25+1*16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YJV-4*25+1*1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994.84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99484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场地划线、设备安装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676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43940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管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PE50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采购及敷设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PE50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11250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配管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SC25 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SC25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269.29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70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18850.3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电力电缆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ZR-YJV-5*16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ZC-YJV-5*16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15000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电力电缆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ZR-YJV-3*4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及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敷设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ZC-YJV-3*4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281.17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14058.5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lastRenderedPageBreak/>
              <w:t>135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接线盒及安装未填写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个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630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C20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混凝土带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1.97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立方米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3152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石膏板隔断墙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316.16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500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158080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涂料内墙面燃烧性能等级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:A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462.17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16175.95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0.5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厚白色压型金属板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170.15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17015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铝扣板吊顶燃烧性能等级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:A</w:t>
            </w: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级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383.78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84431.6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甲级防火门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13.2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2000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26400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铝合金百叶窗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6400</w:t>
            </w:r>
          </w:p>
        </w:tc>
      </w:tr>
      <w:tr w:rsidR="0035757E" w:rsidRPr="0035757E" w:rsidTr="000F2CC1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143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物资库电气安装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定制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400.83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平方米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757E" w:rsidRPr="0035757E" w:rsidRDefault="0035757E" w:rsidP="0035757E">
            <w:pPr>
              <w:jc w:val="center"/>
              <w:rPr>
                <w:rFonts w:ascii="Calibri" w:eastAsia="宋体" w:hAnsi="Calibri" w:cs="Times New Roman"/>
              </w:rPr>
            </w:pPr>
            <w:r w:rsidRPr="0035757E">
              <w:rPr>
                <w:rFonts w:ascii="Calibri" w:eastAsia="宋体" w:hAnsi="Calibri" w:cs="Times New Roman" w:hint="eastAsia"/>
                <w:sz w:val="18"/>
                <w:szCs w:val="18"/>
              </w:rPr>
              <w:t>24049.8</w:t>
            </w:r>
          </w:p>
        </w:tc>
      </w:tr>
    </w:tbl>
    <w:p w:rsidR="0035757E" w:rsidRPr="0035757E" w:rsidRDefault="0035757E" w:rsidP="0035757E">
      <w:pPr>
        <w:rPr>
          <w:rFonts w:ascii="Calibri" w:eastAsia="宋体" w:hAnsi="Calibri" w:cs="Times New Roman"/>
        </w:rPr>
      </w:pPr>
    </w:p>
    <w:p w:rsidR="0035757E" w:rsidRPr="0035757E" w:rsidRDefault="0035757E" w:rsidP="0035757E">
      <w:pPr>
        <w:rPr>
          <w:rFonts w:ascii="Times New Roman" w:eastAsia="宋体" w:hAnsi="Times New Roman" w:cs="Times New Roman"/>
        </w:rPr>
      </w:pPr>
    </w:p>
    <w:p w:rsidR="0002591A" w:rsidRPr="0035757E" w:rsidRDefault="0002591A">
      <w:bookmarkStart w:id="3" w:name="_GoBack"/>
      <w:bookmarkEnd w:id="3"/>
    </w:p>
    <w:sectPr w:rsidR="0002591A" w:rsidRPr="0035757E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37"/>
    <w:rsid w:val="0002591A"/>
    <w:rsid w:val="000747EF"/>
    <w:rsid w:val="001F7297"/>
    <w:rsid w:val="00297CB2"/>
    <w:rsid w:val="002C0FEE"/>
    <w:rsid w:val="00312F73"/>
    <w:rsid w:val="0035757E"/>
    <w:rsid w:val="004716B6"/>
    <w:rsid w:val="004F7109"/>
    <w:rsid w:val="00701B97"/>
    <w:rsid w:val="007B689B"/>
    <w:rsid w:val="008C564E"/>
    <w:rsid w:val="0096094C"/>
    <w:rsid w:val="00AB412D"/>
    <w:rsid w:val="00AD19BA"/>
    <w:rsid w:val="00AE5870"/>
    <w:rsid w:val="00B82DEA"/>
    <w:rsid w:val="00C36529"/>
    <w:rsid w:val="00C75460"/>
    <w:rsid w:val="00CF5569"/>
    <w:rsid w:val="00D32408"/>
    <w:rsid w:val="00D65CCE"/>
    <w:rsid w:val="00D77841"/>
    <w:rsid w:val="00DA6093"/>
    <w:rsid w:val="00DA6675"/>
    <w:rsid w:val="00E10937"/>
    <w:rsid w:val="00E5577A"/>
    <w:rsid w:val="00EF5224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5757E"/>
  </w:style>
  <w:style w:type="paragraph" w:styleId="a3">
    <w:name w:val="header"/>
    <w:basedOn w:val="a"/>
    <w:link w:val="Char"/>
    <w:uiPriority w:val="99"/>
    <w:unhideWhenUsed/>
    <w:rsid w:val="0035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5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57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5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57E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57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35757E"/>
  </w:style>
  <w:style w:type="paragraph" w:styleId="a3">
    <w:name w:val="header"/>
    <w:basedOn w:val="a"/>
    <w:link w:val="Char"/>
    <w:uiPriority w:val="99"/>
    <w:unhideWhenUsed/>
    <w:rsid w:val="0035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757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757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757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757E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75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4998</Characters>
  <Application>Microsoft Office Word</Application>
  <DocSecurity>0</DocSecurity>
  <Lines>41</Lines>
  <Paragraphs>11</Paragraphs>
  <ScaleCrop>false</ScaleCrop>
  <Company>神州网信技术有限公司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4</cp:revision>
  <dcterms:created xsi:type="dcterms:W3CDTF">2024-11-08T08:45:00Z</dcterms:created>
  <dcterms:modified xsi:type="dcterms:W3CDTF">2024-11-08T08:46:00Z</dcterms:modified>
</cp:coreProperties>
</file>